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AAFE81" w14:textId="77777777" w:rsidR="001E7E70" w:rsidRDefault="00F627A0">
      <w:pPr>
        <w:spacing w:after="200"/>
      </w:pPr>
      <w:r>
        <w:rPr>
          <w:noProof/>
        </w:rPr>
        <w:drawing>
          <wp:inline distT="0" distB="0" distL="0" distR="0" wp14:anchorId="7030F665" wp14:editId="21698072">
            <wp:extent cx="2971800" cy="695325"/>
            <wp:effectExtent l="0" t="0" r="0" b="0"/>
            <wp:docPr id="1" name="VCCCD Logo" descr="Ventura County Community College District logo with circular coastal illustration and the names Moorpark College, Oxnard College, and Ventura College" title="Ventura County Community College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971800" cy="695325"/>
                    </a:xfrm>
                    <a:prstGeom prst="rect">
                      <a:avLst/>
                    </a:prstGeom>
                  </pic:spPr>
                </pic:pic>
              </a:graphicData>
            </a:graphic>
          </wp:inline>
        </w:drawing>
      </w:r>
    </w:p>
    <w:p w14:paraId="63F268F0" w14:textId="77777777" w:rsidR="001E7E70" w:rsidRDefault="001E7E70">
      <w:pPr>
        <w:spacing w:after="240"/>
        <w:jc w:val="center"/>
      </w:pPr>
    </w:p>
    <w:p w14:paraId="65B0A35D" w14:textId="77777777" w:rsidR="001E7E70" w:rsidRDefault="00F627A0">
      <w:pPr>
        <w:spacing w:after="200"/>
      </w:pPr>
      <w:r>
        <w:rPr>
          <w:rFonts w:ascii="Arial" w:eastAsia="Arial" w:hAnsi="Arial" w:cs="Arial"/>
          <w:b/>
          <w:bCs/>
          <w:sz w:val="24"/>
          <w:szCs w:val="24"/>
        </w:rPr>
        <w:t>FOR IMMEDIATE RELEASE</w:t>
      </w:r>
    </w:p>
    <w:p w14:paraId="1E461115" w14:textId="0FF0F802" w:rsidR="004A7C6B" w:rsidRDefault="00175000" w:rsidP="00155DE7">
      <w:pPr>
        <w:spacing w:after="160"/>
        <w:jc w:val="center"/>
        <w:rPr>
          <w:rFonts w:ascii="Arial" w:eastAsia="Arial" w:hAnsi="Arial" w:cs="Arial"/>
          <w:b/>
          <w:bCs/>
          <w:sz w:val="24"/>
          <w:szCs w:val="24"/>
        </w:rPr>
      </w:pPr>
      <w:r>
        <w:rPr>
          <w:rFonts w:ascii="Arial" w:eastAsia="Arial" w:hAnsi="Arial" w:cs="Arial"/>
          <w:b/>
          <w:bCs/>
          <w:noProof/>
          <w:sz w:val="24"/>
          <w:szCs w:val="24"/>
        </w:rPr>
        <w:drawing>
          <wp:inline distT="0" distB="0" distL="0" distR="0" wp14:anchorId="2A671F2C" wp14:editId="45F74B09">
            <wp:extent cx="4644957" cy="3096638"/>
            <wp:effectExtent l="0" t="0" r="3810" b="2540"/>
            <wp:docPr id="1856627007" name="Picture 1" descr="A student gets help in a computer lab, beside a screenshot of the CCCStart application's progress 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27007" name="Picture 1" descr="A student gets help in a computer lab, beside a screenshot of the CCCStart application's progress tracke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0847" cy="3107231"/>
                    </a:xfrm>
                    <a:prstGeom prst="rect">
                      <a:avLst/>
                    </a:prstGeom>
                  </pic:spPr>
                </pic:pic>
              </a:graphicData>
            </a:graphic>
          </wp:inline>
        </w:drawing>
      </w:r>
    </w:p>
    <w:p w14:paraId="4FA4F348" w14:textId="0E81A28F" w:rsidR="001E7E70" w:rsidRDefault="00155DE7" w:rsidP="00155DE7">
      <w:pPr>
        <w:spacing w:after="160"/>
        <w:jc w:val="center"/>
      </w:pPr>
      <w:r w:rsidRPr="00155DE7">
        <w:rPr>
          <w:rFonts w:ascii="Arial" w:eastAsia="Arial" w:hAnsi="Arial" w:cs="Arial"/>
          <w:b/>
          <w:bCs/>
          <w:sz w:val="24"/>
          <w:szCs w:val="24"/>
        </w:rPr>
        <w:t>VCCCD Opens a Clearer Path to College with New Student Enrollment Experience</w:t>
      </w:r>
      <w:r>
        <w:rPr>
          <w:rFonts w:ascii="Arial" w:eastAsia="Arial" w:hAnsi="Arial" w:cs="Arial"/>
          <w:b/>
          <w:bCs/>
          <w:sz w:val="24"/>
          <w:szCs w:val="24"/>
        </w:rPr>
        <w:br/>
      </w:r>
      <w:r w:rsidRPr="00155DE7">
        <w:rPr>
          <w:rFonts w:ascii="Arial" w:eastAsia="Arial" w:hAnsi="Arial" w:cs="Arial"/>
          <w:i/>
          <w:iCs/>
          <w:sz w:val="24"/>
          <w:szCs w:val="24"/>
        </w:rPr>
        <w:t xml:space="preserve">New </w:t>
      </w:r>
      <w:proofErr w:type="spellStart"/>
      <w:r w:rsidRPr="00155DE7">
        <w:rPr>
          <w:rFonts w:ascii="Arial" w:eastAsia="Arial" w:hAnsi="Arial" w:cs="Arial"/>
          <w:i/>
          <w:iCs/>
          <w:sz w:val="24"/>
          <w:szCs w:val="24"/>
        </w:rPr>
        <w:t>CCCStart</w:t>
      </w:r>
      <w:proofErr w:type="spellEnd"/>
      <w:r w:rsidRPr="00155DE7">
        <w:rPr>
          <w:rFonts w:ascii="Arial" w:eastAsia="Arial" w:hAnsi="Arial" w:cs="Arial"/>
          <w:i/>
          <w:iCs/>
          <w:sz w:val="24"/>
          <w:szCs w:val="24"/>
        </w:rPr>
        <w:t xml:space="preserve"> platform launches Oct. 8, ahead of the statewide transition</w:t>
      </w:r>
    </w:p>
    <w:p w14:paraId="0615ECB9" w14:textId="3915A5AD" w:rsidR="001E7E70" w:rsidRDefault="00F627A0" w:rsidP="00D4186C">
      <w:pPr>
        <w:spacing w:after="160"/>
        <w:rPr>
          <w:rFonts w:ascii="Arial" w:eastAsia="Arial" w:hAnsi="Arial" w:cs="Arial"/>
          <w:sz w:val="24"/>
          <w:szCs w:val="24"/>
        </w:rPr>
      </w:pPr>
      <w:r>
        <w:rPr>
          <w:rFonts w:ascii="Arial" w:eastAsia="Arial" w:hAnsi="Arial" w:cs="Arial"/>
          <w:b/>
          <w:bCs/>
          <w:sz w:val="24"/>
          <w:szCs w:val="24"/>
        </w:rPr>
        <w:t>CAMARILLO, Calif. (</w:t>
      </w:r>
      <w:r w:rsidR="00155DE7">
        <w:rPr>
          <w:rFonts w:ascii="Arial" w:eastAsia="Arial" w:hAnsi="Arial" w:cs="Arial"/>
          <w:b/>
          <w:bCs/>
          <w:sz w:val="24"/>
          <w:szCs w:val="24"/>
        </w:rPr>
        <w:t>Sept.</w:t>
      </w:r>
      <w:r w:rsidR="005D59C1">
        <w:rPr>
          <w:rFonts w:ascii="Arial" w:eastAsia="Arial" w:hAnsi="Arial" w:cs="Arial"/>
          <w:b/>
          <w:bCs/>
          <w:sz w:val="24"/>
          <w:szCs w:val="24"/>
        </w:rPr>
        <w:t xml:space="preserve"> </w:t>
      </w:r>
      <w:r w:rsidR="00155DE7">
        <w:rPr>
          <w:rFonts w:ascii="Arial" w:eastAsia="Arial" w:hAnsi="Arial" w:cs="Arial"/>
          <w:b/>
          <w:bCs/>
          <w:sz w:val="24"/>
          <w:szCs w:val="24"/>
        </w:rPr>
        <w:t>2</w:t>
      </w:r>
      <w:r w:rsidR="004A7C6B">
        <w:rPr>
          <w:rFonts w:ascii="Arial" w:eastAsia="Arial" w:hAnsi="Arial" w:cs="Arial"/>
          <w:b/>
          <w:bCs/>
          <w:sz w:val="24"/>
          <w:szCs w:val="24"/>
        </w:rPr>
        <w:t>9</w:t>
      </w:r>
      <w:r>
        <w:rPr>
          <w:rFonts w:ascii="Arial" w:eastAsia="Arial" w:hAnsi="Arial" w:cs="Arial"/>
          <w:b/>
          <w:bCs/>
          <w:sz w:val="24"/>
          <w:szCs w:val="24"/>
        </w:rPr>
        <w:t>, 202</w:t>
      </w:r>
      <w:r w:rsidR="00155DE7">
        <w:rPr>
          <w:rFonts w:ascii="Arial" w:eastAsia="Arial" w:hAnsi="Arial" w:cs="Arial"/>
          <w:b/>
          <w:bCs/>
          <w:sz w:val="24"/>
          <w:szCs w:val="24"/>
        </w:rPr>
        <w:t>6</w:t>
      </w:r>
      <w:r>
        <w:rPr>
          <w:rFonts w:ascii="Arial" w:eastAsia="Arial" w:hAnsi="Arial" w:cs="Arial"/>
          <w:b/>
          <w:bCs/>
          <w:sz w:val="24"/>
          <w:szCs w:val="24"/>
        </w:rPr>
        <w:t>)</w:t>
      </w:r>
      <w:r>
        <w:rPr>
          <w:rFonts w:ascii="Arial" w:eastAsia="Arial" w:hAnsi="Arial" w:cs="Arial"/>
          <w:sz w:val="24"/>
          <w:szCs w:val="24"/>
        </w:rPr>
        <w:t xml:space="preserve"> — </w:t>
      </w:r>
      <w:r w:rsidR="00155DE7" w:rsidRPr="00155DE7">
        <w:rPr>
          <w:rFonts w:ascii="Arial" w:eastAsia="Arial" w:hAnsi="Arial" w:cs="Arial"/>
          <w:sz w:val="24"/>
          <w:szCs w:val="24"/>
        </w:rPr>
        <w:t>Students can soon get started at Moorpark, Oxnard and Ventura colleges in about 15 minute</w:t>
      </w:r>
      <w:r w:rsidR="005C00DC">
        <w:rPr>
          <w:rFonts w:ascii="Arial" w:eastAsia="Arial" w:hAnsi="Arial" w:cs="Arial"/>
          <w:sz w:val="24"/>
          <w:szCs w:val="24"/>
        </w:rPr>
        <w:t>s</w:t>
      </w:r>
      <w:r w:rsidR="00155DE7" w:rsidRPr="00155DE7">
        <w:rPr>
          <w:rFonts w:ascii="Arial" w:eastAsia="Arial" w:hAnsi="Arial" w:cs="Arial"/>
          <w:sz w:val="24"/>
          <w:szCs w:val="24"/>
        </w:rPr>
        <w:t>, as the Ventura County Community College District</w:t>
      </w:r>
      <w:r w:rsidR="00155DE7">
        <w:rPr>
          <w:rFonts w:ascii="Arial" w:eastAsia="Arial" w:hAnsi="Arial" w:cs="Arial"/>
          <w:sz w:val="24"/>
          <w:szCs w:val="24"/>
        </w:rPr>
        <w:t xml:space="preserve"> (VCCCD)</w:t>
      </w:r>
      <w:r w:rsidR="00155DE7" w:rsidRPr="00155DE7">
        <w:rPr>
          <w:rFonts w:ascii="Arial" w:eastAsia="Arial" w:hAnsi="Arial" w:cs="Arial"/>
          <w:sz w:val="24"/>
          <w:szCs w:val="24"/>
        </w:rPr>
        <w:t xml:space="preserve"> launches</w:t>
      </w:r>
      <w:r w:rsidR="005C00DC">
        <w:rPr>
          <w:rFonts w:ascii="Arial" w:eastAsia="Arial" w:hAnsi="Arial" w:cs="Arial"/>
          <w:sz w:val="24"/>
          <w:szCs w:val="24"/>
        </w:rPr>
        <w:t xml:space="preserve"> its new</w:t>
      </w:r>
      <w:r w:rsidR="00D373CF">
        <w:rPr>
          <w:rFonts w:ascii="Arial" w:eastAsia="Arial" w:hAnsi="Arial" w:cs="Arial"/>
          <w:sz w:val="24"/>
          <w:szCs w:val="24"/>
        </w:rPr>
        <w:t>, simplified</w:t>
      </w:r>
      <w:r w:rsidR="005C00DC">
        <w:rPr>
          <w:rFonts w:ascii="Arial" w:eastAsia="Arial" w:hAnsi="Arial" w:cs="Arial"/>
          <w:sz w:val="24"/>
          <w:szCs w:val="24"/>
        </w:rPr>
        <w:t xml:space="preserve"> enrollment </w:t>
      </w:r>
      <w:r w:rsidR="00D373CF">
        <w:rPr>
          <w:rFonts w:ascii="Arial" w:eastAsia="Arial" w:hAnsi="Arial" w:cs="Arial"/>
          <w:sz w:val="24"/>
          <w:szCs w:val="24"/>
        </w:rPr>
        <w:t>experience</w:t>
      </w:r>
      <w:r w:rsidR="002159B1">
        <w:rPr>
          <w:rFonts w:ascii="Arial" w:eastAsia="Arial" w:hAnsi="Arial" w:cs="Arial"/>
          <w:sz w:val="24"/>
          <w:szCs w:val="24"/>
        </w:rPr>
        <w:t xml:space="preserve"> through</w:t>
      </w:r>
      <w:r w:rsidR="00155DE7" w:rsidRPr="00155DE7">
        <w:rPr>
          <w:rFonts w:ascii="Arial" w:eastAsia="Arial" w:hAnsi="Arial" w:cs="Arial"/>
          <w:sz w:val="24"/>
          <w:szCs w:val="24"/>
        </w:rPr>
        <w:t xml:space="preserve"> </w:t>
      </w:r>
      <w:proofErr w:type="spellStart"/>
      <w:r w:rsidR="00155DE7" w:rsidRPr="00155DE7">
        <w:rPr>
          <w:rFonts w:ascii="Arial" w:eastAsia="Arial" w:hAnsi="Arial" w:cs="Arial"/>
          <w:sz w:val="24"/>
          <w:szCs w:val="24"/>
        </w:rPr>
        <w:t>CCCStart</w:t>
      </w:r>
      <w:proofErr w:type="spellEnd"/>
      <w:r w:rsidR="00155DE7" w:rsidRPr="00155DE7">
        <w:rPr>
          <w:rFonts w:ascii="Arial" w:eastAsia="Arial" w:hAnsi="Arial" w:cs="Arial"/>
          <w:sz w:val="24"/>
          <w:szCs w:val="24"/>
        </w:rPr>
        <w:t xml:space="preserve"> on Oct</w:t>
      </w:r>
      <w:r w:rsidR="008C2541">
        <w:rPr>
          <w:rFonts w:ascii="Arial" w:eastAsia="Arial" w:hAnsi="Arial" w:cs="Arial"/>
          <w:sz w:val="24"/>
          <w:szCs w:val="24"/>
        </w:rPr>
        <w:t>ober</w:t>
      </w:r>
      <w:r w:rsidR="00155DE7" w:rsidRPr="00155DE7">
        <w:rPr>
          <w:rFonts w:ascii="Arial" w:eastAsia="Arial" w:hAnsi="Arial" w:cs="Arial"/>
          <w:sz w:val="24"/>
          <w:szCs w:val="24"/>
        </w:rPr>
        <w:t xml:space="preserve"> 8.</w:t>
      </w:r>
    </w:p>
    <w:p w14:paraId="54BE14DD" w14:textId="745E6563" w:rsidR="000D5F3C" w:rsidRDefault="00155DE7" w:rsidP="00D4186C">
      <w:pPr>
        <w:spacing w:after="160"/>
        <w:rPr>
          <w:rFonts w:ascii="Arial" w:eastAsia="Arial" w:hAnsi="Arial" w:cs="Arial"/>
          <w:sz w:val="24"/>
          <w:szCs w:val="24"/>
        </w:rPr>
      </w:pPr>
      <w:r w:rsidRPr="00155DE7">
        <w:rPr>
          <w:rFonts w:ascii="Arial" w:eastAsia="Arial" w:hAnsi="Arial" w:cs="Arial"/>
          <w:sz w:val="24"/>
          <w:szCs w:val="24"/>
        </w:rPr>
        <w:t xml:space="preserve">The district is among the first in California to adopt </w:t>
      </w:r>
      <w:proofErr w:type="spellStart"/>
      <w:r w:rsidRPr="00155DE7">
        <w:rPr>
          <w:rFonts w:ascii="Arial" w:eastAsia="Arial" w:hAnsi="Arial" w:cs="Arial"/>
          <w:sz w:val="24"/>
          <w:szCs w:val="24"/>
        </w:rPr>
        <w:t>CCCStart</w:t>
      </w:r>
      <w:proofErr w:type="spellEnd"/>
      <w:r w:rsidR="00D373CF">
        <w:rPr>
          <w:rFonts w:ascii="Arial" w:eastAsia="Arial" w:hAnsi="Arial" w:cs="Arial"/>
          <w:sz w:val="24"/>
          <w:szCs w:val="24"/>
        </w:rPr>
        <w:t>, a</w:t>
      </w:r>
      <w:r w:rsidR="002159B1">
        <w:rPr>
          <w:rFonts w:ascii="Arial" w:eastAsia="Arial" w:hAnsi="Arial" w:cs="Arial"/>
          <w:sz w:val="24"/>
          <w:szCs w:val="24"/>
        </w:rPr>
        <w:t>n enrollment</w:t>
      </w:r>
      <w:r>
        <w:rPr>
          <w:rFonts w:ascii="Arial" w:eastAsia="Arial" w:hAnsi="Arial" w:cs="Arial"/>
          <w:sz w:val="24"/>
          <w:szCs w:val="24"/>
        </w:rPr>
        <w:t xml:space="preserve"> platform that</w:t>
      </w:r>
      <w:r w:rsidRPr="00155DE7">
        <w:rPr>
          <w:rFonts w:ascii="Arial" w:eastAsia="Arial" w:hAnsi="Arial" w:cs="Arial"/>
          <w:sz w:val="24"/>
          <w:szCs w:val="24"/>
        </w:rPr>
        <w:t xml:space="preserve"> will replace the long-standing </w:t>
      </w:r>
      <w:proofErr w:type="spellStart"/>
      <w:r w:rsidRPr="00155DE7">
        <w:rPr>
          <w:rFonts w:ascii="Arial" w:eastAsia="Arial" w:hAnsi="Arial" w:cs="Arial"/>
          <w:sz w:val="24"/>
          <w:szCs w:val="24"/>
        </w:rPr>
        <w:t>CCCApply</w:t>
      </w:r>
      <w:proofErr w:type="spellEnd"/>
      <w:r w:rsidRPr="00155DE7">
        <w:rPr>
          <w:rFonts w:ascii="Arial" w:eastAsia="Arial" w:hAnsi="Arial" w:cs="Arial"/>
          <w:sz w:val="24"/>
          <w:szCs w:val="24"/>
        </w:rPr>
        <w:t xml:space="preserve"> system statewide by June 2027.</w:t>
      </w:r>
      <w:r w:rsidR="000E4571">
        <w:rPr>
          <w:rFonts w:ascii="Arial" w:eastAsia="Arial" w:hAnsi="Arial" w:cs="Arial"/>
          <w:sz w:val="24"/>
          <w:szCs w:val="24"/>
        </w:rPr>
        <w:t xml:space="preserve"> This change is part of a statewide effort led by the California Community Colleges Chancellor’s Office to modernize how students begin college. The new platform was designed to expand access, improve the student experience and protect against fraud.</w:t>
      </w:r>
    </w:p>
    <w:p w14:paraId="70EBF4BE" w14:textId="77777777" w:rsidR="00DE2256" w:rsidRDefault="00DE2256" w:rsidP="00D4186C">
      <w:pPr>
        <w:spacing w:after="160"/>
        <w:rPr>
          <w:rFonts w:ascii="Arial" w:eastAsia="Arial" w:hAnsi="Arial" w:cs="Arial"/>
          <w:sz w:val="24"/>
          <w:szCs w:val="24"/>
        </w:rPr>
      </w:pPr>
      <w:r w:rsidRPr="00DE2256">
        <w:rPr>
          <w:rFonts w:ascii="Arial" w:eastAsia="Arial" w:hAnsi="Arial" w:cs="Arial"/>
          <w:sz w:val="24"/>
          <w:szCs w:val="24"/>
        </w:rPr>
        <w:t>“Community colleges are built around access, and that should be reflected from a student’s very first interaction with us,” said Rick MacLennan, chancellor of VCCCD. “</w:t>
      </w:r>
      <w:proofErr w:type="spellStart"/>
      <w:r w:rsidRPr="00DE2256">
        <w:rPr>
          <w:rFonts w:ascii="Arial" w:eastAsia="Arial" w:hAnsi="Arial" w:cs="Arial"/>
          <w:sz w:val="24"/>
          <w:szCs w:val="24"/>
        </w:rPr>
        <w:t>CCCStart</w:t>
      </w:r>
      <w:proofErr w:type="spellEnd"/>
      <w:r w:rsidRPr="00DE2256">
        <w:rPr>
          <w:rFonts w:ascii="Arial" w:eastAsia="Arial" w:hAnsi="Arial" w:cs="Arial"/>
          <w:sz w:val="24"/>
          <w:szCs w:val="24"/>
        </w:rPr>
        <w:t xml:space="preserve"> makes that first step simpler and creates a clearer, more welcoming path into college, whether a student is coming to us directly from high school, returning after years away or pursuing new skills for their career.”</w:t>
      </w:r>
    </w:p>
    <w:p w14:paraId="4DBF0924" w14:textId="1E565447" w:rsidR="00155DE7" w:rsidRDefault="00155DE7" w:rsidP="00D4186C">
      <w:pPr>
        <w:spacing w:after="160"/>
        <w:rPr>
          <w:rFonts w:ascii="Arial" w:eastAsia="Arial" w:hAnsi="Arial" w:cs="Arial"/>
          <w:sz w:val="24"/>
          <w:szCs w:val="24"/>
        </w:rPr>
      </w:pPr>
      <w:r>
        <w:rPr>
          <w:rFonts w:ascii="Arial" w:eastAsia="Arial" w:hAnsi="Arial" w:cs="Arial"/>
          <w:sz w:val="24"/>
          <w:szCs w:val="24"/>
        </w:rPr>
        <w:t xml:space="preserve">Instead of presenting every prospective student with the same standard form, </w:t>
      </w:r>
      <w:proofErr w:type="spellStart"/>
      <w:r>
        <w:rPr>
          <w:rFonts w:ascii="Arial" w:eastAsia="Arial" w:hAnsi="Arial" w:cs="Arial"/>
          <w:sz w:val="24"/>
          <w:szCs w:val="24"/>
        </w:rPr>
        <w:t>CCCStart</w:t>
      </w:r>
      <w:proofErr w:type="spellEnd"/>
      <w:r>
        <w:rPr>
          <w:rFonts w:ascii="Arial" w:eastAsia="Arial" w:hAnsi="Arial" w:cs="Arial"/>
          <w:sz w:val="24"/>
          <w:szCs w:val="24"/>
        </w:rPr>
        <w:t xml:space="preserve"> asks students about their goals</w:t>
      </w:r>
      <w:r w:rsidR="00271032">
        <w:rPr>
          <w:rFonts w:ascii="Arial" w:eastAsia="Arial" w:hAnsi="Arial" w:cs="Arial"/>
          <w:sz w:val="24"/>
          <w:szCs w:val="24"/>
        </w:rPr>
        <w:t xml:space="preserve"> up front</w:t>
      </w:r>
      <w:r>
        <w:rPr>
          <w:rFonts w:ascii="Arial" w:eastAsia="Arial" w:hAnsi="Arial" w:cs="Arial"/>
          <w:sz w:val="24"/>
          <w:szCs w:val="24"/>
        </w:rPr>
        <w:t xml:space="preserve"> and shows only the questions relevant to the</w:t>
      </w:r>
      <w:r w:rsidR="00271032">
        <w:rPr>
          <w:rFonts w:ascii="Arial" w:eastAsia="Arial" w:hAnsi="Arial" w:cs="Arial"/>
          <w:sz w:val="24"/>
          <w:szCs w:val="24"/>
        </w:rPr>
        <w:t xml:space="preserve">m. A high school student exploring dual enrollment, an adult returning to finish a degree and a </w:t>
      </w:r>
      <w:r w:rsidR="00271032">
        <w:rPr>
          <w:rFonts w:ascii="Arial" w:eastAsia="Arial" w:hAnsi="Arial" w:cs="Arial"/>
          <w:sz w:val="24"/>
          <w:szCs w:val="24"/>
        </w:rPr>
        <w:lastRenderedPageBreak/>
        <w:t>worker seeking noncredit career training will each see an experience built around their unique student journey.</w:t>
      </w:r>
    </w:p>
    <w:p w14:paraId="0A2045A8" w14:textId="21DF59BA" w:rsidR="009A1F44" w:rsidRDefault="008C2541" w:rsidP="00D4186C">
      <w:pPr>
        <w:spacing w:after="160"/>
        <w:rPr>
          <w:rFonts w:ascii="Arial" w:eastAsia="Arial" w:hAnsi="Arial" w:cs="Arial"/>
          <w:sz w:val="24"/>
          <w:szCs w:val="24"/>
        </w:rPr>
      </w:pPr>
      <w:r>
        <w:rPr>
          <w:rFonts w:ascii="Arial" w:eastAsia="Arial" w:hAnsi="Arial" w:cs="Arial"/>
          <w:sz w:val="24"/>
          <w:szCs w:val="24"/>
        </w:rPr>
        <w:t xml:space="preserve">Meaningfully, </w:t>
      </w:r>
      <w:proofErr w:type="spellStart"/>
      <w:r w:rsidR="00FE4544">
        <w:rPr>
          <w:rFonts w:ascii="Arial" w:eastAsia="Arial" w:hAnsi="Arial" w:cs="Arial"/>
          <w:sz w:val="24"/>
          <w:szCs w:val="24"/>
        </w:rPr>
        <w:t>CCCStart</w:t>
      </w:r>
      <w:proofErr w:type="spellEnd"/>
      <w:r>
        <w:rPr>
          <w:rFonts w:ascii="Arial" w:eastAsia="Arial" w:hAnsi="Arial" w:cs="Arial"/>
          <w:sz w:val="24"/>
          <w:szCs w:val="24"/>
        </w:rPr>
        <w:t xml:space="preserve"> also shifts t</w:t>
      </w:r>
      <w:r w:rsidR="00FD4A26">
        <w:rPr>
          <w:rFonts w:ascii="Arial" w:eastAsia="Arial" w:hAnsi="Arial" w:cs="Arial"/>
          <w:sz w:val="24"/>
          <w:szCs w:val="24"/>
        </w:rPr>
        <w:t xml:space="preserve">he </w:t>
      </w:r>
      <w:r w:rsidR="00414C41">
        <w:rPr>
          <w:rFonts w:ascii="Arial" w:eastAsia="Arial" w:hAnsi="Arial" w:cs="Arial"/>
          <w:sz w:val="24"/>
          <w:szCs w:val="24"/>
        </w:rPr>
        <w:t xml:space="preserve">tone of </w:t>
      </w:r>
      <w:r w:rsidR="00FD4A26">
        <w:rPr>
          <w:rFonts w:ascii="Arial" w:eastAsia="Arial" w:hAnsi="Arial" w:cs="Arial"/>
          <w:sz w:val="24"/>
          <w:szCs w:val="24"/>
        </w:rPr>
        <w:t>a student</w:t>
      </w:r>
      <w:r w:rsidR="00414C41">
        <w:rPr>
          <w:rFonts w:ascii="Arial" w:eastAsia="Arial" w:hAnsi="Arial" w:cs="Arial"/>
          <w:sz w:val="24"/>
          <w:szCs w:val="24"/>
        </w:rPr>
        <w:t>’s introduction to the colleges</w:t>
      </w:r>
      <w:r w:rsidR="00B07370">
        <w:rPr>
          <w:rFonts w:ascii="Arial" w:eastAsia="Arial" w:hAnsi="Arial" w:cs="Arial"/>
          <w:sz w:val="24"/>
          <w:szCs w:val="24"/>
        </w:rPr>
        <w:t xml:space="preserve"> </w:t>
      </w:r>
      <w:r w:rsidR="00414C41">
        <w:rPr>
          <w:rFonts w:ascii="Arial" w:eastAsia="Arial" w:hAnsi="Arial" w:cs="Arial"/>
          <w:sz w:val="24"/>
          <w:szCs w:val="24"/>
        </w:rPr>
        <w:t>—</w:t>
      </w:r>
      <w:r w:rsidR="00B07370">
        <w:rPr>
          <w:rFonts w:ascii="Arial" w:eastAsia="Arial" w:hAnsi="Arial" w:cs="Arial"/>
          <w:sz w:val="24"/>
          <w:szCs w:val="24"/>
        </w:rPr>
        <w:t xml:space="preserve"> </w:t>
      </w:r>
      <w:r w:rsidR="00414C41">
        <w:rPr>
          <w:rFonts w:ascii="Arial" w:eastAsia="Arial" w:hAnsi="Arial" w:cs="Arial"/>
          <w:sz w:val="24"/>
          <w:szCs w:val="24"/>
        </w:rPr>
        <w:t>from</w:t>
      </w:r>
      <w:r w:rsidR="00414C41" w:rsidRPr="00414C41">
        <w:rPr>
          <w:rFonts w:ascii="Arial" w:eastAsia="Arial" w:hAnsi="Arial" w:cs="Arial"/>
          <w:sz w:val="24"/>
          <w:szCs w:val="24"/>
        </w:rPr>
        <w:t xml:space="preserve"> appl</w:t>
      </w:r>
      <w:r w:rsidR="00DA6C4F">
        <w:rPr>
          <w:rFonts w:ascii="Arial" w:eastAsia="Arial" w:hAnsi="Arial" w:cs="Arial"/>
          <w:sz w:val="24"/>
          <w:szCs w:val="24"/>
        </w:rPr>
        <w:t>ying, which</w:t>
      </w:r>
      <w:r w:rsidR="00414C41" w:rsidRPr="00414C41">
        <w:rPr>
          <w:rFonts w:ascii="Arial" w:eastAsia="Arial" w:hAnsi="Arial" w:cs="Arial"/>
          <w:sz w:val="24"/>
          <w:szCs w:val="24"/>
        </w:rPr>
        <w:t xml:space="preserve"> suggests a student </w:t>
      </w:r>
      <w:proofErr w:type="gramStart"/>
      <w:r w:rsidR="00414C41" w:rsidRPr="00414C41">
        <w:rPr>
          <w:rFonts w:ascii="Arial" w:eastAsia="Arial" w:hAnsi="Arial" w:cs="Arial"/>
          <w:sz w:val="24"/>
          <w:szCs w:val="24"/>
        </w:rPr>
        <w:t>has to</w:t>
      </w:r>
      <w:proofErr w:type="gramEnd"/>
      <w:r w:rsidR="00414C41" w:rsidRPr="00414C41">
        <w:rPr>
          <w:rFonts w:ascii="Arial" w:eastAsia="Arial" w:hAnsi="Arial" w:cs="Arial"/>
          <w:sz w:val="24"/>
          <w:szCs w:val="24"/>
        </w:rPr>
        <w:t xml:space="preserve"> measure up, </w:t>
      </w:r>
      <w:r w:rsidR="00DA6C4F">
        <w:rPr>
          <w:rFonts w:ascii="Arial" w:eastAsia="Arial" w:hAnsi="Arial" w:cs="Arial"/>
          <w:sz w:val="24"/>
          <w:szCs w:val="24"/>
        </w:rPr>
        <w:t>to</w:t>
      </w:r>
      <w:r w:rsidR="00414C41" w:rsidRPr="00414C41">
        <w:rPr>
          <w:rFonts w:ascii="Arial" w:eastAsia="Arial" w:hAnsi="Arial" w:cs="Arial"/>
          <w:sz w:val="24"/>
          <w:szCs w:val="24"/>
        </w:rPr>
        <w:t xml:space="preserve"> enrollment</w:t>
      </w:r>
      <w:r w:rsidR="00DA6C4F">
        <w:rPr>
          <w:rFonts w:ascii="Arial" w:eastAsia="Arial" w:hAnsi="Arial" w:cs="Arial"/>
          <w:sz w:val="24"/>
          <w:szCs w:val="24"/>
        </w:rPr>
        <w:t>,</w:t>
      </w:r>
      <w:r w:rsidR="00414C41" w:rsidRPr="00414C41">
        <w:rPr>
          <w:rFonts w:ascii="Arial" w:eastAsia="Arial" w:hAnsi="Arial" w:cs="Arial"/>
          <w:sz w:val="24"/>
          <w:szCs w:val="24"/>
        </w:rPr>
        <w:t xml:space="preserve"> reflect</w:t>
      </w:r>
      <w:r w:rsidR="00DA6C4F">
        <w:rPr>
          <w:rFonts w:ascii="Arial" w:eastAsia="Arial" w:hAnsi="Arial" w:cs="Arial"/>
          <w:sz w:val="24"/>
          <w:szCs w:val="24"/>
        </w:rPr>
        <w:t>ing</w:t>
      </w:r>
      <w:r w:rsidR="00414C41" w:rsidRPr="00414C41">
        <w:rPr>
          <w:rFonts w:ascii="Arial" w:eastAsia="Arial" w:hAnsi="Arial" w:cs="Arial"/>
          <w:sz w:val="24"/>
          <w:szCs w:val="24"/>
        </w:rPr>
        <w:t xml:space="preserve"> what community colleges have always been: open to anyone ready to learn.</w:t>
      </w:r>
    </w:p>
    <w:p w14:paraId="2A2F0E25" w14:textId="0D58E4B5" w:rsidR="001A1FC0" w:rsidRDefault="001A1FC0" w:rsidP="00D4186C">
      <w:pPr>
        <w:spacing w:after="160"/>
        <w:rPr>
          <w:rFonts w:ascii="Arial" w:eastAsia="Arial" w:hAnsi="Arial" w:cs="Arial"/>
          <w:sz w:val="24"/>
          <w:szCs w:val="24"/>
        </w:rPr>
      </w:pPr>
      <w:r w:rsidRPr="00DE2256">
        <w:rPr>
          <w:rFonts w:ascii="Arial" w:eastAsia="Arial" w:hAnsi="Arial" w:cs="Arial"/>
          <w:sz w:val="24"/>
          <w:szCs w:val="24"/>
        </w:rPr>
        <w:t xml:space="preserve">"Access isn't just about opening doors — it's about making sure every student who walks through them knows they belong," said </w:t>
      </w:r>
      <w:r w:rsidR="00312643" w:rsidRPr="00DE2256">
        <w:rPr>
          <w:rFonts w:ascii="Arial" w:eastAsia="Arial" w:hAnsi="Arial" w:cs="Arial"/>
          <w:sz w:val="24"/>
          <w:szCs w:val="24"/>
        </w:rPr>
        <w:t>Joel Diaz, registrar for Oxnard College</w:t>
      </w:r>
      <w:r w:rsidRPr="00DE2256">
        <w:rPr>
          <w:rFonts w:ascii="Arial" w:eastAsia="Arial" w:hAnsi="Arial" w:cs="Arial"/>
          <w:sz w:val="24"/>
          <w:szCs w:val="24"/>
        </w:rPr>
        <w:t>. "When we remove barriers for first-generation and returning students, our entire community grows stronger."</w:t>
      </w:r>
    </w:p>
    <w:p w14:paraId="78C42F9D" w14:textId="1A95DC21" w:rsidR="00B068E5" w:rsidRDefault="00B068E5" w:rsidP="00D4186C">
      <w:pPr>
        <w:spacing w:after="160"/>
        <w:rPr>
          <w:rFonts w:ascii="Arial" w:eastAsia="Arial" w:hAnsi="Arial" w:cs="Arial"/>
          <w:sz w:val="24"/>
          <w:szCs w:val="24"/>
        </w:rPr>
      </w:pPr>
      <w:proofErr w:type="spellStart"/>
      <w:r w:rsidRPr="00B068E5">
        <w:rPr>
          <w:rFonts w:ascii="Arial" w:eastAsia="Arial" w:hAnsi="Arial" w:cs="Arial"/>
          <w:sz w:val="24"/>
          <w:szCs w:val="24"/>
        </w:rPr>
        <w:t>CCCStart</w:t>
      </w:r>
      <w:proofErr w:type="spellEnd"/>
      <w:r w:rsidRPr="00B068E5">
        <w:rPr>
          <w:rFonts w:ascii="Arial" w:eastAsia="Arial" w:hAnsi="Arial" w:cs="Arial"/>
          <w:sz w:val="24"/>
          <w:szCs w:val="24"/>
        </w:rPr>
        <w:t xml:space="preserve"> also strengthens protections against fraudulent enrollment, an issue community colleges across California have been working to address. By confirming that each person getting started is a real student, the platform helps ensure class seats and financial aid go to the people they're meant for. Students </w:t>
      </w:r>
      <w:r w:rsidR="000140B4">
        <w:rPr>
          <w:rFonts w:ascii="Arial" w:eastAsia="Arial" w:hAnsi="Arial" w:cs="Arial"/>
          <w:sz w:val="24"/>
          <w:szCs w:val="24"/>
        </w:rPr>
        <w:t>can</w:t>
      </w:r>
      <w:r w:rsidR="002D7A70">
        <w:rPr>
          <w:rFonts w:ascii="Arial" w:eastAsia="Arial" w:hAnsi="Arial" w:cs="Arial"/>
          <w:sz w:val="24"/>
          <w:szCs w:val="24"/>
        </w:rPr>
        <w:t xml:space="preserve"> verify their identity </w:t>
      </w:r>
      <w:r w:rsidR="006B26BE">
        <w:rPr>
          <w:rFonts w:ascii="Arial" w:eastAsia="Arial" w:hAnsi="Arial" w:cs="Arial"/>
          <w:sz w:val="24"/>
          <w:szCs w:val="24"/>
        </w:rPr>
        <w:t xml:space="preserve">online </w:t>
      </w:r>
      <w:r w:rsidR="002D7A70">
        <w:rPr>
          <w:rFonts w:ascii="Arial" w:eastAsia="Arial" w:hAnsi="Arial" w:cs="Arial"/>
          <w:sz w:val="24"/>
          <w:szCs w:val="24"/>
        </w:rPr>
        <w:t>with ID.me</w:t>
      </w:r>
      <w:r w:rsidR="006B26BE">
        <w:rPr>
          <w:rFonts w:ascii="Arial" w:eastAsia="Arial" w:hAnsi="Arial" w:cs="Arial"/>
          <w:sz w:val="24"/>
          <w:szCs w:val="24"/>
        </w:rPr>
        <w:t xml:space="preserve"> and</w:t>
      </w:r>
      <w:r w:rsidR="002D7A70">
        <w:rPr>
          <w:rFonts w:ascii="Arial" w:eastAsia="Arial" w:hAnsi="Arial" w:cs="Arial"/>
          <w:sz w:val="24"/>
          <w:szCs w:val="24"/>
        </w:rPr>
        <w:t xml:space="preserve"> the DMV </w:t>
      </w:r>
      <w:r w:rsidR="00872751">
        <w:rPr>
          <w:rFonts w:ascii="Arial" w:eastAsia="Arial" w:hAnsi="Arial" w:cs="Arial"/>
          <w:sz w:val="24"/>
          <w:szCs w:val="24"/>
        </w:rPr>
        <w:t>M</w:t>
      </w:r>
      <w:r w:rsidR="002D7A70">
        <w:rPr>
          <w:rFonts w:ascii="Arial" w:eastAsia="Arial" w:hAnsi="Arial" w:cs="Arial"/>
          <w:sz w:val="24"/>
          <w:szCs w:val="24"/>
        </w:rPr>
        <w:t xml:space="preserve">obile </w:t>
      </w:r>
      <w:r w:rsidR="00872751">
        <w:rPr>
          <w:rFonts w:ascii="Arial" w:eastAsia="Arial" w:hAnsi="Arial" w:cs="Arial"/>
          <w:sz w:val="24"/>
          <w:szCs w:val="24"/>
        </w:rPr>
        <w:t>Wallet</w:t>
      </w:r>
      <w:r w:rsidR="002D7A70">
        <w:rPr>
          <w:rFonts w:ascii="Arial" w:eastAsia="Arial" w:hAnsi="Arial" w:cs="Arial"/>
          <w:sz w:val="24"/>
          <w:szCs w:val="24"/>
        </w:rPr>
        <w:t xml:space="preserve"> </w:t>
      </w:r>
      <w:r w:rsidR="00E115DF">
        <w:rPr>
          <w:rFonts w:ascii="Arial" w:eastAsia="Arial" w:hAnsi="Arial" w:cs="Arial"/>
          <w:sz w:val="24"/>
          <w:szCs w:val="24"/>
        </w:rPr>
        <w:t>or in person at the college</w:t>
      </w:r>
      <w:r w:rsidRPr="00B068E5">
        <w:rPr>
          <w:rFonts w:ascii="Arial" w:eastAsia="Arial" w:hAnsi="Arial" w:cs="Arial"/>
          <w:sz w:val="24"/>
          <w:szCs w:val="24"/>
        </w:rPr>
        <w:t>.</w:t>
      </w:r>
    </w:p>
    <w:p w14:paraId="12272756" w14:textId="4C1ACC9E" w:rsidR="00D4186C" w:rsidRPr="000D5F3C" w:rsidRDefault="00A712D2" w:rsidP="00D4186C">
      <w:pPr>
        <w:spacing w:after="160"/>
        <w:rPr>
          <w:rFonts w:ascii="Arial" w:eastAsia="Arial" w:hAnsi="Arial" w:cs="Arial"/>
          <w:sz w:val="24"/>
          <w:szCs w:val="24"/>
        </w:rPr>
      </w:pPr>
      <w:r w:rsidRPr="00A712D2">
        <w:rPr>
          <w:rFonts w:ascii="Arial" w:eastAsia="Arial" w:hAnsi="Arial" w:cs="Arial"/>
          <w:sz w:val="24"/>
          <w:szCs w:val="24"/>
        </w:rPr>
        <w:t xml:space="preserve">Prospective students can continue to get started through </w:t>
      </w:r>
      <w:proofErr w:type="spellStart"/>
      <w:r w:rsidRPr="00A712D2">
        <w:rPr>
          <w:rFonts w:ascii="Arial" w:eastAsia="Arial" w:hAnsi="Arial" w:cs="Arial"/>
          <w:sz w:val="24"/>
          <w:szCs w:val="24"/>
        </w:rPr>
        <w:t>CCCApply</w:t>
      </w:r>
      <w:proofErr w:type="spellEnd"/>
      <w:r w:rsidRPr="00A712D2">
        <w:rPr>
          <w:rFonts w:ascii="Arial" w:eastAsia="Arial" w:hAnsi="Arial" w:cs="Arial"/>
          <w:sz w:val="24"/>
          <w:szCs w:val="24"/>
        </w:rPr>
        <w:t xml:space="preserve"> until </w:t>
      </w:r>
      <w:proofErr w:type="spellStart"/>
      <w:r w:rsidRPr="00A712D2">
        <w:rPr>
          <w:rFonts w:ascii="Arial" w:eastAsia="Arial" w:hAnsi="Arial" w:cs="Arial"/>
          <w:sz w:val="24"/>
          <w:szCs w:val="24"/>
        </w:rPr>
        <w:t>CCCStart</w:t>
      </w:r>
      <w:proofErr w:type="spellEnd"/>
      <w:r w:rsidRPr="00A712D2">
        <w:rPr>
          <w:rFonts w:ascii="Arial" w:eastAsia="Arial" w:hAnsi="Arial" w:cs="Arial"/>
          <w:sz w:val="24"/>
          <w:szCs w:val="24"/>
        </w:rPr>
        <w:t xml:space="preserve"> launches Oct. 8. For more information about </w:t>
      </w:r>
      <w:r w:rsidR="005210B7">
        <w:rPr>
          <w:rFonts w:ascii="Arial" w:eastAsia="Arial" w:hAnsi="Arial" w:cs="Arial"/>
          <w:sz w:val="24"/>
          <w:szCs w:val="24"/>
        </w:rPr>
        <w:t>the Community Colleges of Ventura County</w:t>
      </w:r>
      <w:r w:rsidRPr="00A712D2">
        <w:rPr>
          <w:rFonts w:ascii="Arial" w:eastAsia="Arial" w:hAnsi="Arial" w:cs="Arial"/>
          <w:sz w:val="24"/>
          <w:szCs w:val="24"/>
        </w:rPr>
        <w:t>, visit vcccd.edu.</w:t>
      </w:r>
    </w:p>
    <w:p w14:paraId="031CD594" w14:textId="77777777" w:rsidR="001E7E70" w:rsidRDefault="00F627A0">
      <w:pPr>
        <w:spacing w:after="120"/>
      </w:pPr>
      <w:r>
        <w:rPr>
          <w:rFonts w:ascii="Arial" w:eastAsia="Arial" w:hAnsi="Arial" w:cs="Arial"/>
          <w:b/>
          <w:bCs/>
          <w:sz w:val="24"/>
          <w:szCs w:val="24"/>
        </w:rPr>
        <w:t>About Ventura County Community College District</w:t>
      </w:r>
    </w:p>
    <w:p w14:paraId="043A3F40" w14:textId="77777777" w:rsidR="001E7E70" w:rsidRDefault="00F627A0">
      <w:pPr>
        <w:spacing w:after="320"/>
      </w:pPr>
      <w:r>
        <w:rPr>
          <w:rFonts w:ascii="Arial" w:eastAsia="Arial" w:hAnsi="Arial" w:cs="Arial"/>
          <w:sz w:val="24"/>
          <w:szCs w:val="24"/>
        </w:rPr>
        <w:t xml:space="preserve">The Ventura County Community College District is a member of the 116-campus California Community College system and serves approximately 30,000 students annually. The </w:t>
      </w:r>
      <w:proofErr w:type="gramStart"/>
      <w:r>
        <w:rPr>
          <w:rFonts w:ascii="Arial" w:eastAsia="Arial" w:hAnsi="Arial" w:cs="Arial"/>
          <w:sz w:val="24"/>
          <w:szCs w:val="24"/>
        </w:rPr>
        <w:t>District’s</w:t>
      </w:r>
      <w:proofErr w:type="gramEnd"/>
      <w:r>
        <w:rPr>
          <w:rFonts w:ascii="Arial" w:eastAsia="Arial" w:hAnsi="Arial" w:cs="Arial"/>
          <w:sz w:val="24"/>
          <w:szCs w:val="24"/>
        </w:rPr>
        <w:t xml:space="preserve"> three colleges — Moorpark, Oxnard and Ventura — offer programs in general education for degrees and certificates, transfer to four-year colleges and universities, career technical education and provide opportunities to engage in co-curricular campus activities. For more information, visit vcccd.edu.</w:t>
      </w:r>
    </w:p>
    <w:p w14:paraId="49991B5F" w14:textId="77777777" w:rsidR="001E7E70" w:rsidRDefault="00F627A0">
      <w:pPr>
        <w:spacing w:after="80"/>
      </w:pPr>
      <w:r>
        <w:rPr>
          <w:rFonts w:ascii="Arial" w:eastAsia="Arial" w:hAnsi="Arial" w:cs="Arial"/>
          <w:b/>
          <w:bCs/>
          <w:sz w:val="24"/>
          <w:szCs w:val="24"/>
        </w:rPr>
        <w:t>Media Contact:</w:t>
      </w:r>
    </w:p>
    <w:p w14:paraId="11BBE0EE" w14:textId="77777777" w:rsidR="001E7E70" w:rsidRDefault="00F627A0">
      <w:pPr>
        <w:spacing w:after="80"/>
      </w:pPr>
      <w:r>
        <w:rPr>
          <w:rFonts w:ascii="Arial" w:eastAsia="Arial" w:hAnsi="Arial" w:cs="Arial"/>
          <w:sz w:val="24"/>
          <w:szCs w:val="24"/>
        </w:rPr>
        <w:t>Outreach and Marketing</w:t>
      </w:r>
    </w:p>
    <w:p w14:paraId="6FB0B8FD" w14:textId="77777777" w:rsidR="001E7E70" w:rsidRDefault="00F627A0">
      <w:pPr>
        <w:spacing w:after="80"/>
      </w:pPr>
      <w:r>
        <w:rPr>
          <w:rFonts w:ascii="Arial" w:eastAsia="Arial" w:hAnsi="Arial" w:cs="Arial"/>
          <w:sz w:val="24"/>
          <w:szCs w:val="24"/>
        </w:rPr>
        <w:t>Ventura County Community College District</w:t>
      </w:r>
    </w:p>
    <w:p w14:paraId="69B5BA65" w14:textId="77777777" w:rsidR="001E7E70" w:rsidRDefault="00F627A0">
      <w:r>
        <w:rPr>
          <w:rFonts w:ascii="Arial" w:eastAsia="Arial" w:hAnsi="Arial" w:cs="Arial"/>
          <w:sz w:val="24"/>
          <w:szCs w:val="24"/>
        </w:rPr>
        <w:t>communications@vcccd.edu</w:t>
      </w:r>
    </w:p>
    <w:sectPr w:rsidR="001E7E70">
      <w:pgSz w:w="12240" w:h="15840"/>
      <w:pgMar w:top="1080" w:right="1260" w:bottom="144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B4256"/>
    <w:multiLevelType w:val="hybridMultilevel"/>
    <w:tmpl w:val="58F658E0"/>
    <w:lvl w:ilvl="0" w:tplc="E1ECD16E">
      <w:start w:val="1"/>
      <w:numFmt w:val="bullet"/>
      <w:lvlText w:val="●"/>
      <w:lvlJc w:val="left"/>
      <w:pPr>
        <w:ind w:left="720" w:hanging="360"/>
      </w:pPr>
    </w:lvl>
    <w:lvl w:ilvl="1" w:tplc="0CE40A62">
      <w:start w:val="1"/>
      <w:numFmt w:val="bullet"/>
      <w:lvlText w:val="○"/>
      <w:lvlJc w:val="left"/>
      <w:pPr>
        <w:ind w:left="1440" w:hanging="360"/>
      </w:pPr>
    </w:lvl>
    <w:lvl w:ilvl="2" w:tplc="8DB6F546">
      <w:start w:val="1"/>
      <w:numFmt w:val="bullet"/>
      <w:lvlText w:val="■"/>
      <w:lvlJc w:val="left"/>
      <w:pPr>
        <w:ind w:left="2160" w:hanging="360"/>
      </w:pPr>
    </w:lvl>
    <w:lvl w:ilvl="3" w:tplc="44DE595A">
      <w:start w:val="1"/>
      <w:numFmt w:val="bullet"/>
      <w:lvlText w:val="●"/>
      <w:lvlJc w:val="left"/>
      <w:pPr>
        <w:ind w:left="2880" w:hanging="360"/>
      </w:pPr>
    </w:lvl>
    <w:lvl w:ilvl="4" w:tplc="38FEE3B2">
      <w:start w:val="1"/>
      <w:numFmt w:val="bullet"/>
      <w:lvlText w:val="○"/>
      <w:lvlJc w:val="left"/>
      <w:pPr>
        <w:ind w:left="3600" w:hanging="360"/>
      </w:pPr>
    </w:lvl>
    <w:lvl w:ilvl="5" w:tplc="C03EB79C">
      <w:start w:val="1"/>
      <w:numFmt w:val="bullet"/>
      <w:lvlText w:val="■"/>
      <w:lvlJc w:val="left"/>
      <w:pPr>
        <w:ind w:left="4320" w:hanging="360"/>
      </w:pPr>
    </w:lvl>
    <w:lvl w:ilvl="6" w:tplc="92B263FA">
      <w:start w:val="1"/>
      <w:numFmt w:val="bullet"/>
      <w:lvlText w:val="●"/>
      <w:lvlJc w:val="left"/>
      <w:pPr>
        <w:ind w:left="5040" w:hanging="360"/>
      </w:pPr>
    </w:lvl>
    <w:lvl w:ilvl="7" w:tplc="EB5E21A0">
      <w:start w:val="1"/>
      <w:numFmt w:val="bullet"/>
      <w:lvlText w:val="●"/>
      <w:lvlJc w:val="left"/>
      <w:pPr>
        <w:ind w:left="5760" w:hanging="360"/>
      </w:pPr>
    </w:lvl>
    <w:lvl w:ilvl="8" w:tplc="6E4265EE">
      <w:start w:val="1"/>
      <w:numFmt w:val="bullet"/>
      <w:lvlText w:val="●"/>
      <w:lvlJc w:val="left"/>
      <w:pPr>
        <w:ind w:left="6480" w:hanging="360"/>
      </w:pPr>
    </w:lvl>
  </w:abstractNum>
  <w:num w:numId="1" w16cid:durableId="85049043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DE7"/>
    <w:rsid w:val="000140B4"/>
    <w:rsid w:val="00026EA5"/>
    <w:rsid w:val="000747E9"/>
    <w:rsid w:val="00091175"/>
    <w:rsid w:val="000D5F3C"/>
    <w:rsid w:val="000E4571"/>
    <w:rsid w:val="00155DE7"/>
    <w:rsid w:val="00175000"/>
    <w:rsid w:val="001979C8"/>
    <w:rsid w:val="001A1FC0"/>
    <w:rsid w:val="001E7E70"/>
    <w:rsid w:val="002112A5"/>
    <w:rsid w:val="002159B1"/>
    <w:rsid w:val="00271032"/>
    <w:rsid w:val="002A7827"/>
    <w:rsid w:val="002B22DA"/>
    <w:rsid w:val="002D7A70"/>
    <w:rsid w:val="00312643"/>
    <w:rsid w:val="003274A1"/>
    <w:rsid w:val="00414C41"/>
    <w:rsid w:val="004A7C6B"/>
    <w:rsid w:val="005210B7"/>
    <w:rsid w:val="0054407B"/>
    <w:rsid w:val="005C00DC"/>
    <w:rsid w:val="005D59C1"/>
    <w:rsid w:val="00646A5C"/>
    <w:rsid w:val="006B26BE"/>
    <w:rsid w:val="007B29BF"/>
    <w:rsid w:val="007F5EFC"/>
    <w:rsid w:val="00872751"/>
    <w:rsid w:val="008B1202"/>
    <w:rsid w:val="008C2541"/>
    <w:rsid w:val="009A1F44"/>
    <w:rsid w:val="00A712D2"/>
    <w:rsid w:val="00B068E5"/>
    <w:rsid w:val="00B07370"/>
    <w:rsid w:val="00C40CB9"/>
    <w:rsid w:val="00C63A37"/>
    <w:rsid w:val="00CB6ADF"/>
    <w:rsid w:val="00CD5A8C"/>
    <w:rsid w:val="00D373CF"/>
    <w:rsid w:val="00D4186C"/>
    <w:rsid w:val="00DA6C4F"/>
    <w:rsid w:val="00DE2256"/>
    <w:rsid w:val="00E115DF"/>
    <w:rsid w:val="00E607E1"/>
    <w:rsid w:val="00ED06F3"/>
    <w:rsid w:val="00EE000A"/>
    <w:rsid w:val="00F627A0"/>
    <w:rsid w:val="00FB2D21"/>
    <w:rsid w:val="00FC0AC0"/>
    <w:rsid w:val="00FD4A26"/>
    <w:rsid w:val="00FE45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3D3F"/>
  <w15:docId w15:val="{744B6054-2C91-E841-9F4A-89761333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liefrazier/Library/Group%20Containers/UBF8T346G9.Office/User%20Content.localized/Templates.localized/2026%20DAC%20P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dcd26d-2cf6-43e7-8a16-ad8473ef82aa" xsi:nil="true"/>
    <_ip_UnifiedCompliancePolicyProperties xmlns="http://schemas.microsoft.com/sharepoint/v3" xsi:nil="true"/>
    <lcf76f155ced4ddcb4097134ff3c332f xmlns="e1e061f0-7d77-49a1-b166-ae65972d22d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BD0330D199324D818D5126170D1096" ma:contentTypeVersion="20" ma:contentTypeDescription="Create a new document." ma:contentTypeScope="" ma:versionID="790a3a2a62d5b985c14cf744837966f5">
  <xsd:schema xmlns:xsd="http://www.w3.org/2001/XMLSchema" xmlns:xs="http://www.w3.org/2001/XMLSchema" xmlns:p="http://schemas.microsoft.com/office/2006/metadata/properties" xmlns:ns1="http://schemas.microsoft.com/sharepoint/v3" xmlns:ns2="e1e061f0-7d77-49a1-b166-ae65972d22d6" xmlns:ns3="37dcd26d-2cf6-43e7-8a16-ad8473ef82aa" targetNamespace="http://schemas.microsoft.com/office/2006/metadata/properties" ma:root="true" ma:fieldsID="a36f4cb2032859fcd29e20a73f5de54a" ns1:_="" ns2:_="" ns3:_="">
    <xsd:import namespace="http://schemas.microsoft.com/sharepoint/v3"/>
    <xsd:import namespace="e1e061f0-7d77-49a1-b166-ae65972d22d6"/>
    <xsd:import namespace="37dcd26d-2cf6-43e7-8a16-ad8473ef82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061f0-7d77-49a1-b166-ae65972d22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9e9619-1d5e-444a-a5e4-c7ff9d76b9e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cd26d-2cf6-43e7-8a16-ad8473ef82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9b5e78-af18-4fa5-bace-58e56135860b}" ma:internalName="TaxCatchAll" ma:showField="CatchAllData" ma:web="37dcd26d-2cf6-43e7-8a16-ad8473ef82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75E3F1-B3E8-4330-A72C-224366148F0B}">
  <ds:schemaRefs>
    <ds:schemaRef ds:uri="http://schemas.microsoft.com/office/2006/metadata/properties"/>
    <ds:schemaRef ds:uri="http://schemas.microsoft.com/office/infopath/2007/PartnerControls"/>
    <ds:schemaRef ds:uri="http://schemas.microsoft.com/sharepoint/v3"/>
    <ds:schemaRef ds:uri="37dcd26d-2cf6-43e7-8a16-ad8473ef82aa"/>
    <ds:schemaRef ds:uri="e1e061f0-7d77-49a1-b166-ae65972d22d6"/>
  </ds:schemaRefs>
</ds:datastoreItem>
</file>

<file path=customXml/itemProps2.xml><?xml version="1.0" encoding="utf-8"?>
<ds:datastoreItem xmlns:ds="http://schemas.openxmlformats.org/officeDocument/2006/customXml" ds:itemID="{287AB040-6E21-43D4-9BAB-33F94BD0C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061f0-7d77-49a1-b166-ae65972d22d6"/>
    <ds:schemaRef ds:uri="37dcd26d-2cf6-43e7-8a16-ad8473ef8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D7C337-105C-4A42-98FE-167965B400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DAC PR Template.dotx</Template>
  <TotalTime>37</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Allie Frazier</dc:creator>
  <cp:lastModifiedBy>Allie Frazier</cp:lastModifiedBy>
  <cp:revision>39</cp:revision>
  <dcterms:created xsi:type="dcterms:W3CDTF">2026-09-22T20:17:00Z</dcterms:created>
  <dcterms:modified xsi:type="dcterms:W3CDTF">2026-09-29T21:54:00Z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0x0101001BBD0330D199324D818D5126170D1096</vt:lpwstr>
  </property>
</Properties>
</file>